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2CCF1">
      <w:pPr>
        <w:spacing w:line="860" w:lineRule="exact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附件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lang w:eastAsia="zh-CN"/>
        </w:rPr>
        <w:t>：</w:t>
      </w:r>
    </w:p>
    <w:p w14:paraId="4D47D3F7">
      <w:pPr>
        <w:pStyle w:val="3"/>
        <w:keepNext/>
        <w:keepLines/>
        <w:widowControl w:val="0"/>
        <w:wordWrap/>
        <w:adjustRightInd/>
        <w:snapToGrid/>
        <w:spacing w:before="0" w:after="0" w:line="240" w:lineRule="auto"/>
        <w:jc w:val="center"/>
        <w:textAlignment w:val="auto"/>
        <w:outlineLvl w:val="2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景德镇</w:t>
      </w:r>
      <w:r>
        <w:rPr>
          <w:rFonts w:hint="default" w:ascii="Times New Roman" w:hAnsi="Times New Roman" w:eastAsia="黑体" w:cs="Times New Roman"/>
          <w:lang w:eastAsia="zh-CN"/>
        </w:rPr>
        <w:t>市委政研室</w:t>
      </w:r>
      <w:r>
        <w:rPr>
          <w:rFonts w:hint="default" w:ascii="Times New Roman" w:hAnsi="Times New Roman" w:eastAsia="黑体" w:cs="Times New Roman"/>
          <w:lang w:val="en-US" w:eastAsia="zh-CN"/>
        </w:rPr>
        <w:t>2020</w:t>
      </w:r>
      <w:r>
        <w:rPr>
          <w:rFonts w:hint="default" w:ascii="Times New Roman" w:hAnsi="Times New Roman" w:eastAsia="黑体" w:cs="Times New Roman"/>
        </w:rPr>
        <w:t>年部门预算</w:t>
      </w:r>
    </w:p>
    <w:p w14:paraId="108E797F">
      <w:pPr>
        <w:spacing w:before="240"/>
        <w:jc w:val="center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目   录</w:t>
      </w:r>
    </w:p>
    <w:p w14:paraId="550B5B21">
      <w:pPr>
        <w:widowControl w:val="0"/>
        <w:wordWrap/>
        <w:adjustRightInd/>
        <w:snapToGrid/>
        <w:spacing w:line="66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第一部分 景德镇市委政研室概况</w:t>
      </w:r>
    </w:p>
    <w:p w14:paraId="3A1E8283">
      <w:pPr>
        <w:widowControl w:val="0"/>
        <w:wordWrap/>
        <w:adjustRightInd/>
        <w:snapToGrid/>
        <w:spacing w:line="6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一、部门主要职责</w:t>
      </w:r>
    </w:p>
    <w:p w14:paraId="3B268C1A">
      <w:pPr>
        <w:widowControl w:val="0"/>
        <w:wordWrap/>
        <w:adjustRightInd/>
        <w:snapToGrid/>
        <w:spacing w:line="6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二、部门基本情况</w:t>
      </w:r>
    </w:p>
    <w:p w14:paraId="10D20111">
      <w:pPr>
        <w:widowControl w:val="0"/>
        <w:wordWrap/>
        <w:adjustRightInd/>
        <w:snapToGrid/>
        <w:spacing w:line="66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第二部分 景德镇市委政研室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黑体" w:cs="Times New Roman"/>
          <w:sz w:val="32"/>
          <w:szCs w:val="32"/>
        </w:rPr>
        <w:t>年部门预算情况说明</w:t>
      </w:r>
    </w:p>
    <w:p w14:paraId="40D56194">
      <w:pPr>
        <w:widowControl w:val="0"/>
        <w:wordWrap/>
        <w:adjustRightInd/>
        <w:snapToGrid/>
        <w:spacing w:line="660" w:lineRule="exact"/>
        <w:ind w:firstLine="960" w:firstLineChars="3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一、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年部门预算收支情况说明</w:t>
      </w:r>
    </w:p>
    <w:p w14:paraId="521F4AAF">
      <w:pPr>
        <w:widowControl w:val="0"/>
        <w:wordWrap/>
        <w:adjustRightInd/>
        <w:snapToGrid/>
        <w:spacing w:line="660" w:lineRule="exact"/>
        <w:ind w:firstLine="960" w:firstLineChars="3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二、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年“三公”经费预算情况说明</w:t>
      </w:r>
    </w:p>
    <w:p w14:paraId="1B466A7E">
      <w:pPr>
        <w:widowControl w:val="0"/>
        <w:wordWrap/>
        <w:adjustRightInd/>
        <w:snapToGrid/>
        <w:spacing w:line="66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第三部分 市委政研室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黑体" w:cs="Times New Roman"/>
          <w:sz w:val="32"/>
          <w:szCs w:val="32"/>
        </w:rPr>
        <w:t>年部门预算表</w:t>
      </w:r>
    </w:p>
    <w:p w14:paraId="6DDF0461">
      <w:pPr>
        <w:widowControl w:val="0"/>
        <w:wordWrap/>
        <w:adjustRightInd/>
        <w:snapToGrid/>
        <w:spacing w:line="660" w:lineRule="exact"/>
        <w:ind w:firstLine="1280" w:firstLineChars="4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一、《收支预算总表》</w:t>
      </w:r>
    </w:p>
    <w:p w14:paraId="022A08BD">
      <w:pPr>
        <w:widowControl w:val="0"/>
        <w:wordWrap/>
        <w:adjustRightInd/>
        <w:snapToGrid/>
        <w:spacing w:line="660" w:lineRule="exact"/>
        <w:ind w:firstLine="1280" w:firstLineChars="4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二、《部门收入总表》</w:t>
      </w:r>
    </w:p>
    <w:p w14:paraId="3485663C">
      <w:pPr>
        <w:widowControl w:val="0"/>
        <w:wordWrap/>
        <w:adjustRightInd/>
        <w:snapToGrid/>
        <w:spacing w:line="660" w:lineRule="exact"/>
        <w:ind w:firstLine="1280" w:firstLineChars="4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三、《部门支出总表》</w:t>
      </w:r>
    </w:p>
    <w:p w14:paraId="6CA2E97A">
      <w:pPr>
        <w:widowControl w:val="0"/>
        <w:wordWrap/>
        <w:adjustRightInd/>
        <w:snapToGrid/>
        <w:spacing w:line="660" w:lineRule="exact"/>
        <w:ind w:firstLine="1280" w:firstLineChars="4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四、《财政拨款收支总表》</w:t>
      </w:r>
    </w:p>
    <w:p w14:paraId="6598772D">
      <w:pPr>
        <w:widowControl w:val="0"/>
        <w:wordWrap/>
        <w:adjustRightInd/>
        <w:snapToGrid/>
        <w:spacing w:line="660" w:lineRule="exact"/>
        <w:ind w:firstLine="1280" w:firstLineChars="4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五、《一般公共预算支出表》</w:t>
      </w:r>
    </w:p>
    <w:p w14:paraId="075940B2">
      <w:pPr>
        <w:widowControl w:val="0"/>
        <w:wordWrap/>
        <w:adjustRightInd/>
        <w:snapToGrid/>
        <w:spacing w:line="660" w:lineRule="exact"/>
        <w:ind w:firstLine="1280" w:firstLineChars="4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六、《一般公共预算基本支出表》</w:t>
      </w:r>
    </w:p>
    <w:p w14:paraId="25C2B3ED">
      <w:pPr>
        <w:widowControl w:val="0"/>
        <w:wordWrap/>
        <w:adjustRightInd/>
        <w:snapToGrid/>
        <w:spacing w:line="660" w:lineRule="exact"/>
        <w:ind w:firstLine="1280" w:firstLineChars="4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七、《一般公共预算“三公”经费支出表》</w:t>
      </w:r>
    </w:p>
    <w:p w14:paraId="6540F1D8">
      <w:pPr>
        <w:widowControl w:val="0"/>
        <w:wordWrap/>
        <w:adjustRightInd/>
        <w:snapToGrid/>
        <w:spacing w:line="660" w:lineRule="exact"/>
        <w:ind w:firstLine="1280" w:firstLineChars="4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八、《政府性基金预算支出表》</w:t>
      </w:r>
    </w:p>
    <w:p w14:paraId="4E886C72"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第四部分 名词解释</w:t>
      </w:r>
    </w:p>
    <w:p w14:paraId="3BF00A25"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</w:p>
    <w:p w14:paraId="3EA64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第一部分  景德镇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市委政研室概况</w:t>
      </w:r>
    </w:p>
    <w:p w14:paraId="593AB2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一、部门主要职责</w:t>
      </w:r>
    </w:p>
    <w:p w14:paraId="52FD55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（一）负责起草市党代会和市委全会的工作报告；负责起草或组织力量共同起草、修改市委重要文件、文稿和领导讲话稿。</w:t>
      </w:r>
    </w:p>
    <w:p w14:paraId="50ED23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（二）根据党的路线、方针、政策，围绕市委的部署和意图，组织对有关经济、政治、文化、社会、生态文明和党建等方面的专题调研，提出意见和建议，供市委决策参考。</w:t>
      </w:r>
    </w:p>
    <w:p w14:paraId="461853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（三）围绕党的中心工作，调查研究带方向性、综合性、全局性的改革、开放、发展与稳定的战略和政策问题，为市委提供决策依据。</w:t>
      </w:r>
    </w:p>
    <w:p w14:paraId="76CC27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（四）根据市委需要组织撰写宣传、阐释党的路线、方针、政策的文章。</w:t>
      </w:r>
    </w:p>
    <w:p w14:paraId="39085E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（五）组织开展我市全面深化改革重大问题的政策研究；统筹协调有关方面提出改革方案和措施；协调督促有关方面落实市委深改委决定事项、工作部署和要求。</w:t>
      </w:r>
    </w:p>
    <w:p w14:paraId="137C62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（六）研究处理有关方面向市委深改委提出的重要改革事项及相关请示，向市委深改委提出建议；协调开展重要改革举措落实情况督察；收集学汇总有关改革问题的信息资料。</w:t>
      </w:r>
    </w:p>
    <w:p w14:paraId="067E81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（七）承担市委深改委会议相关工作；负责对各专项小组和各县（市、区）各部门全面深化改革工作机构工作的统筹、协调、督促、检查、推动。</w:t>
      </w:r>
    </w:p>
    <w:p w14:paraId="1B92F0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（八）负责景德镇党刊编委会和市委、市政府智囊团日常事务性工作；承办市委交办的其他事项。</w:t>
      </w:r>
    </w:p>
    <w:p w14:paraId="676868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二、部门基本情况</w:t>
      </w:r>
    </w:p>
    <w:p w14:paraId="4ED53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景德镇市委政研室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共有预算单位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即部门本级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。编制数为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人，其中行政编制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人、全额补助事业编制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实有人数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人，其中在职人数为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人，包括行政人员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人、全额补助事业人员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人、退休人员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人。</w:t>
      </w:r>
    </w:p>
    <w:p w14:paraId="7004C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第二部分 市委政研室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2020年</w:t>
      </w:r>
      <w:r>
        <w:rPr>
          <w:rFonts w:hint="default" w:ascii="Times New Roman" w:hAnsi="Times New Roman" w:eastAsia="黑体" w:cs="Times New Roman"/>
          <w:sz w:val="32"/>
          <w:szCs w:val="32"/>
        </w:rPr>
        <w:t>部门预算情况说明</w:t>
      </w:r>
    </w:p>
    <w:p w14:paraId="1CEAB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年部门预算收支情况说明</w:t>
      </w:r>
    </w:p>
    <w:p w14:paraId="28600D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（一）预算收入情况</w:t>
      </w:r>
    </w:p>
    <w:p w14:paraId="417783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景德镇市委政研室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收入预算总额为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372.71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万元，与上年预算相比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29.31%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主要原因是：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机构改革，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市委政研室和市委改革办合并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。其中：当年公共财政拨款收入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372.71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万元，占收入预算总额的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</w:t>
      </w:r>
    </w:p>
    <w:p w14:paraId="1D4CA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（二）预算支出情况</w:t>
      </w:r>
    </w:p>
    <w:p w14:paraId="78BD57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景德镇市委政研室支出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预算总额为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372.71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与上年预算相比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29.31%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主要原因是：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机构改革，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市委政研室和市委改革办合并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。其中：</w:t>
      </w:r>
    </w:p>
    <w:p w14:paraId="338CF3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按支出项目类别划分：基本支出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263.71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万元，占支出预算总额的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70.75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%，包括工资福利支出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232.65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万元、商品和服务支出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30.58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万元、对个人和家庭的补助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0.48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109.00万元，占支出预算总额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29.25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5669B5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按支出功能科目划分：一般公共服务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325.76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万元，占支出预算总额的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87.4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社会保障和就业支出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18.45万元，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占支出预算总额的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卫生健康支出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15.24万元，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占支出预算总额的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4.09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住房保障支出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13.26万元，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占支出预算总额的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3.56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8FFD3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按支出经济分类划分：工资福利支出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232.65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万元，占支出预算总额的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62.42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商品和服务支出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.58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万元，占支出预算总额的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对个人和家庭的补助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0.48万元，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占支出预算总额的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0.13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368A84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color w:val="000000"/>
          <w:sz w:val="32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（三）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szCs w:val="30"/>
        </w:rPr>
        <w:t>财政拨款支出情况</w:t>
      </w:r>
    </w:p>
    <w:p w14:paraId="506DC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景德镇市委政研室财政拨款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支出预算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372.71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万元，占支出预算总额的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%，与上年预算相比增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29.31%，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主要原因是：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机构改革，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市委政研室和市委改革办合并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。</w:t>
      </w:r>
    </w:p>
    <w:p w14:paraId="0CB7B1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具体支出情况是：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一般公共服务支出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325.76万元，占公共财政拨款支出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87.4%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社会保障和就业支出18.45万元，占公共财政拨款支出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4.95%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卫生健康支出15.24万元，占公共财政拨款支出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4.09%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住房保障支出13.26万元，占公共财政拨款支出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总额的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3.56%。</w:t>
      </w:r>
    </w:p>
    <w:p w14:paraId="5C528C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）政府采购预算情况</w:t>
      </w:r>
    </w:p>
    <w:p w14:paraId="798454B1">
      <w:pPr>
        <w:keepNext w:val="0"/>
        <w:keepLines w:val="0"/>
        <w:pageBreakBefore w:val="0"/>
        <w:widowControl w:val="0"/>
        <w:tabs>
          <w:tab w:val="left" w:pos="1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2020年政府采购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25.7万元，比上年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增加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414%，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主要原因是增加了政府购买服务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。其中：部门集中采购25.7万元。</w:t>
      </w:r>
    </w:p>
    <w:p w14:paraId="0EE558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（五）政府基金收支情况</w:t>
      </w:r>
    </w:p>
    <w:p w14:paraId="331C7C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无政府基金收支预算。</w:t>
      </w:r>
    </w:p>
    <w:p w14:paraId="6B74783C">
      <w:pPr>
        <w:keepNext w:val="0"/>
        <w:keepLines w:val="0"/>
        <w:pageBreakBefore w:val="0"/>
        <w:tabs>
          <w:tab w:val="left" w:pos="1113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（六）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年“三公”经费预算情况说明</w:t>
      </w:r>
    </w:p>
    <w:p w14:paraId="029BAF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年市委政研室“三公”经费年初预算安排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万元。其中：因公出国（境）费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主要原因是：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机构改革，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市委政研室和市委改革办合并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，与两家单位上年合计金额持平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。</w:t>
      </w:r>
    </w:p>
    <w:p w14:paraId="4E0A55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公务接待费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增加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主要原因是：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机构改革，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市委政研室和市委改革办合并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，比两家单位上年合计金额减少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1万元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。</w:t>
      </w:r>
    </w:p>
    <w:p w14:paraId="096E49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公务用车运行维护费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万元，比上年增（减）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 w14:paraId="720D71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公务用车购置费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万元，比上年增（减）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 w14:paraId="3EAFAC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第三部分  景德镇市委政研室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黑体" w:cs="Times New Roman"/>
          <w:sz w:val="32"/>
          <w:szCs w:val="32"/>
        </w:rPr>
        <w:t>年部门预算表</w:t>
      </w:r>
    </w:p>
    <w:p w14:paraId="0B4AD1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（详见附表）</w:t>
      </w:r>
    </w:p>
    <w:p w14:paraId="1D157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shd w:val="clear" w:color="FFFFFF" w:fill="D9D9D9"/>
        </w:rPr>
      </w:pPr>
    </w:p>
    <w:p w14:paraId="468606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第四部分  名词解释</w:t>
      </w:r>
    </w:p>
    <w:p w14:paraId="02515E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0"/>
        </w:rPr>
        <w:t>一、收入科目</w:t>
      </w:r>
    </w:p>
    <w:p w14:paraId="13D70A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0"/>
        </w:rPr>
        <w:t>财政拨款：指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lang w:eastAsia="zh-CN"/>
        </w:rPr>
        <w:t>市级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</w:rPr>
        <w:t>财政当年拨付的资金。</w:t>
      </w:r>
    </w:p>
    <w:p w14:paraId="7EB40B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0"/>
        </w:rPr>
        <w:t>二、支出科目</w:t>
      </w:r>
    </w:p>
    <w:p w14:paraId="011C32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0"/>
        </w:rPr>
      </w:pPr>
    </w:p>
    <w:p w14:paraId="777646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9F082">
    <w:pPr>
      <w:pStyle w:val="4"/>
      <w:framePr w:wrap="around" w:vAnchor="text" w:hAnchor="margin" w:xAlign="center" w:y="1"/>
      <w:rPr>
        <w:rStyle w:val="7"/>
        <w:rFonts w:cs="Times New Roman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32437FDA"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xMmI5MTFmNWQxNWYxZTM4NTFhYzU0NDI2MDhlNTYifQ=="/>
  </w:docVars>
  <w:rsids>
    <w:rsidRoot w:val="19076E1D"/>
    <w:rsid w:val="000429DB"/>
    <w:rsid w:val="00066060"/>
    <w:rsid w:val="008110CC"/>
    <w:rsid w:val="00C04C9A"/>
    <w:rsid w:val="00CB427A"/>
    <w:rsid w:val="00F500B9"/>
    <w:rsid w:val="01992CBB"/>
    <w:rsid w:val="01FC3F68"/>
    <w:rsid w:val="022502CD"/>
    <w:rsid w:val="04BB7BF3"/>
    <w:rsid w:val="05EB1609"/>
    <w:rsid w:val="08EE0B31"/>
    <w:rsid w:val="0A326819"/>
    <w:rsid w:val="0C8F6628"/>
    <w:rsid w:val="0CBF216E"/>
    <w:rsid w:val="0FCB58D0"/>
    <w:rsid w:val="11427CB1"/>
    <w:rsid w:val="139E3D52"/>
    <w:rsid w:val="162B4B72"/>
    <w:rsid w:val="172C54F8"/>
    <w:rsid w:val="181F3A21"/>
    <w:rsid w:val="18AC060B"/>
    <w:rsid w:val="19076E1D"/>
    <w:rsid w:val="1B4C7AA2"/>
    <w:rsid w:val="1EBD751D"/>
    <w:rsid w:val="1F117155"/>
    <w:rsid w:val="204B45CE"/>
    <w:rsid w:val="25526CC4"/>
    <w:rsid w:val="25705B71"/>
    <w:rsid w:val="2D4F2EA5"/>
    <w:rsid w:val="2DBB222D"/>
    <w:rsid w:val="31D40AAE"/>
    <w:rsid w:val="33F672A7"/>
    <w:rsid w:val="3BD871B8"/>
    <w:rsid w:val="3CF55A87"/>
    <w:rsid w:val="429A727D"/>
    <w:rsid w:val="440740A8"/>
    <w:rsid w:val="482F577C"/>
    <w:rsid w:val="4C0B7195"/>
    <w:rsid w:val="4D3B293C"/>
    <w:rsid w:val="5087715B"/>
    <w:rsid w:val="51872886"/>
    <w:rsid w:val="5196737F"/>
    <w:rsid w:val="51B40312"/>
    <w:rsid w:val="55902DF0"/>
    <w:rsid w:val="57CC144D"/>
    <w:rsid w:val="61F32950"/>
    <w:rsid w:val="62B20F12"/>
    <w:rsid w:val="641E7445"/>
    <w:rsid w:val="64A45109"/>
    <w:rsid w:val="71452C49"/>
    <w:rsid w:val="73224148"/>
    <w:rsid w:val="776E35B0"/>
    <w:rsid w:val="7B4102B0"/>
    <w:rsid w:val="7F0C59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locked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8">
    <w:name w:val="Heading 2 Char"/>
    <w:basedOn w:val="6"/>
    <w:link w:val="2"/>
    <w:semiHidden/>
    <w:qFormat/>
    <w:uiPriority w:val="9"/>
    <w:rPr>
      <w:rFonts w:ascii="Cambria" w:hAnsi="Cambria" w:eastAsia="宋体" w:cs="黑体"/>
      <w:b/>
      <w:bCs/>
      <w:sz w:val="32"/>
      <w:szCs w:val="32"/>
    </w:rPr>
  </w:style>
  <w:style w:type="character" w:customStyle="1" w:styleId="9">
    <w:name w:val="Footer Char"/>
    <w:basedOn w:val="6"/>
    <w:link w:val="4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5</Pages>
  <Words>1819</Words>
  <Characters>2039</Characters>
  <Lines>0</Lines>
  <Paragraphs>0</Paragraphs>
  <TotalTime>6</TotalTime>
  <ScaleCrop>false</ScaleCrop>
  <LinksUpToDate>false</LinksUpToDate>
  <CharactersWithSpaces>2066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2018-01-17T02:36:00Z</dcterms:created>
  <dc:creator>Administrator</dc:creator>
  <cp:lastModifiedBy>姗</cp:lastModifiedBy>
  <cp:lastPrinted>2020-06-05T01:56:00Z</cp:lastPrinted>
  <dcterms:modified xsi:type="dcterms:W3CDTF">2024-11-11T03:23:07Z</dcterms:modified>
  <dc:title>附件2：2018年市级部门预算说明和预算公开表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12D682E5DAAA48DEA9E911A95DC434BE_13</vt:lpwstr>
  </property>
</Properties>
</file>